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40C7" w14:textId="5483E386" w:rsidR="004F4975" w:rsidRDefault="004F4975" w:rsidP="004F4975">
      <w:pPr>
        <w:jc w:val="both"/>
        <w:rPr>
          <w:rFonts w:ascii="Arial" w:hAnsi="Arial" w:cs="Arial"/>
          <w:b/>
          <w:sz w:val="20"/>
          <w:szCs w:val="20"/>
        </w:rPr>
      </w:pPr>
      <w:r>
        <w:rPr>
          <w:rFonts w:ascii="Arial" w:hAnsi="Arial" w:cs="Arial"/>
          <w:b/>
          <w:sz w:val="20"/>
          <w:szCs w:val="20"/>
        </w:rPr>
        <w:t>Příloha č. 5</w:t>
      </w:r>
    </w:p>
    <w:p w14:paraId="2AC10B61" w14:textId="77777777" w:rsidR="004F4975" w:rsidRDefault="004F4975" w:rsidP="004F4975">
      <w:pPr>
        <w:jc w:val="both"/>
        <w:rPr>
          <w:rFonts w:ascii="Arial" w:hAnsi="Arial" w:cs="Arial"/>
          <w:b/>
          <w:sz w:val="20"/>
          <w:szCs w:val="20"/>
        </w:rPr>
      </w:pPr>
    </w:p>
    <w:p w14:paraId="4ADE5018" w14:textId="77777777" w:rsidR="004F4975" w:rsidRPr="00176B90" w:rsidRDefault="004F4975" w:rsidP="004F4975">
      <w:pPr>
        <w:jc w:val="center"/>
        <w:rPr>
          <w:rFonts w:ascii="Arial" w:hAnsi="Arial" w:cs="Arial"/>
          <w:b/>
          <w:sz w:val="28"/>
          <w:szCs w:val="28"/>
        </w:rPr>
      </w:pPr>
      <w:r w:rsidRPr="00515A1E">
        <w:rPr>
          <w:rFonts w:ascii="Arial" w:hAnsi="Arial" w:cs="Arial"/>
          <w:b/>
          <w:sz w:val="28"/>
          <w:szCs w:val="28"/>
        </w:rPr>
        <w:t>Reagencie do hematologických analyzátorů</w:t>
      </w:r>
    </w:p>
    <w:p w14:paraId="226DD344" w14:textId="77777777" w:rsidR="004F4975" w:rsidRDefault="004F4975" w:rsidP="004F4975">
      <w:pPr>
        <w:jc w:val="center"/>
        <w:rPr>
          <w:rFonts w:ascii="Arial" w:hAnsi="Arial" w:cs="Arial"/>
          <w:b/>
          <w:sz w:val="28"/>
          <w:szCs w:val="28"/>
          <w:lang w:eastAsia="ar-SA"/>
        </w:rPr>
      </w:pPr>
    </w:p>
    <w:p w14:paraId="65015591" w14:textId="77777777" w:rsidR="004F4975" w:rsidRDefault="004F4975" w:rsidP="004F4975">
      <w:pPr>
        <w:jc w:val="center"/>
        <w:rPr>
          <w:rFonts w:ascii="Arial" w:hAnsi="Arial" w:cs="Arial"/>
          <w:b/>
          <w:sz w:val="28"/>
          <w:szCs w:val="28"/>
          <w:lang w:eastAsia="ar-SA"/>
        </w:rPr>
      </w:pPr>
    </w:p>
    <w:p w14:paraId="2F72BEB7" w14:textId="6A4E9D9C" w:rsidR="004F4975" w:rsidRPr="004F4975" w:rsidRDefault="004F4975" w:rsidP="004F4975">
      <w:pPr>
        <w:jc w:val="center"/>
        <w:rPr>
          <w:rFonts w:ascii="Arial" w:hAnsi="Arial" w:cs="Arial"/>
          <w:b/>
          <w:sz w:val="28"/>
          <w:szCs w:val="28"/>
          <w:lang w:eastAsia="ar-SA"/>
        </w:rPr>
      </w:pPr>
      <w:r w:rsidRPr="004F4975">
        <w:rPr>
          <w:rFonts w:ascii="Arial" w:hAnsi="Arial" w:cs="Arial"/>
          <w:b/>
          <w:sz w:val="28"/>
          <w:szCs w:val="28"/>
          <w:lang w:eastAsia="ar-SA"/>
        </w:rPr>
        <w:t>Čestné prohlášení o neexistenci střetu zájmů dle § 4b zákona o střetu zájmů</w:t>
      </w:r>
    </w:p>
    <w:p w14:paraId="088418E5" w14:textId="73701F6E"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82240F" w:rsidRDefault="00667973" w:rsidP="00667973">
      <w:pPr>
        <w:widowControl w:val="0"/>
        <w:autoSpaceDE w:val="0"/>
        <w:autoSpaceDN w:val="0"/>
        <w:adjustRightInd w:val="0"/>
        <w:spacing w:before="240" w:after="240"/>
        <w:jc w:val="both"/>
        <w:rPr>
          <w:rFonts w:ascii="Arial" w:hAnsi="Arial" w:cs="Arial"/>
          <w:bCs/>
          <w:color w:val="000000"/>
          <w:sz w:val="20"/>
          <w:szCs w:val="20"/>
        </w:rPr>
      </w:pPr>
      <w:r w:rsidRPr="0082240F">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119B30CF" w14:textId="77777777" w:rsidR="00667973" w:rsidRPr="0082240F" w:rsidRDefault="00667973" w:rsidP="00667973">
      <w:pPr>
        <w:widowControl w:val="0"/>
        <w:autoSpaceDE w:val="0"/>
        <w:autoSpaceDN w:val="0"/>
        <w:adjustRightInd w:val="0"/>
        <w:spacing w:before="240" w:after="240"/>
        <w:jc w:val="both"/>
        <w:rPr>
          <w:rFonts w:ascii="Arial" w:hAnsi="Arial" w:cs="Arial"/>
          <w:color w:val="000000"/>
          <w:sz w:val="20"/>
          <w:szCs w:val="20"/>
        </w:rPr>
      </w:pPr>
      <w:r w:rsidRPr="0082240F">
        <w:rPr>
          <w:rFonts w:ascii="Arial" w:hAnsi="Arial" w:cs="Arial"/>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2240F">
        <w:rPr>
          <w:rFonts w:ascii="Arial" w:hAnsi="Arial" w:cs="Arial"/>
          <w:color w:val="000000" w:themeColor="text1"/>
          <w:sz w:val="20"/>
          <w:szCs w:val="20"/>
        </w:rPr>
        <w:t>.“</w:t>
      </w:r>
    </w:p>
    <w:p w14:paraId="2F319DC0" w14:textId="77777777" w:rsidR="00667973" w:rsidRPr="0082240F" w:rsidRDefault="00667973" w:rsidP="00667973">
      <w:pPr>
        <w:widowControl w:val="0"/>
        <w:spacing w:after="120" w:line="276" w:lineRule="auto"/>
        <w:jc w:val="both"/>
        <w:rPr>
          <w:rFonts w:ascii="Arial" w:hAnsi="Arial" w:cs="Arial"/>
          <w:bCs/>
          <w:color w:val="000000"/>
          <w:sz w:val="20"/>
          <w:szCs w:val="20"/>
        </w:rPr>
      </w:pPr>
    </w:p>
    <w:p w14:paraId="678E3409" w14:textId="77777777" w:rsidR="00CA6293" w:rsidRDefault="00CA6293" w:rsidP="00CA6293">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r>
        <w:rPr>
          <w:rFonts w:ascii="Arial" w:hAnsi="Arial" w:cs="Arial"/>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
            <w:enabled/>
            <w:calcOnExit w:val="0"/>
            <w:textInput>
              <w:default w:val="[doplňt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[doplňte]</w:t>
      </w:r>
      <w:r>
        <w:rPr>
          <w:rFonts w:ascii="Arial" w:hAnsi="Arial" w:cs="Arial"/>
          <w:bCs/>
          <w:sz w:val="20"/>
          <w:szCs w:val="20"/>
          <w:highlight w:val="yellow"/>
        </w:rPr>
        <w:fldChar w:fldCharType="end"/>
      </w:r>
    </w:p>
    <w:p w14:paraId="556F2CB0"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2512399A"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7387E5E"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5D54C98B"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18C4BAD5" w14:textId="77777777" w:rsidR="00CA6293" w:rsidRDefault="00CA6293" w:rsidP="00CA6293">
      <w:pPr>
        <w:suppressAutoHyphens/>
        <w:overflowPunct w:val="0"/>
        <w:autoSpaceDE w:val="0"/>
        <w:textAlignment w:val="baseline"/>
        <w:rPr>
          <w:rFonts w:ascii="Arial" w:hAnsi="Arial" w:cs="Arial"/>
          <w:sz w:val="20"/>
          <w:szCs w:val="20"/>
          <w:lang w:eastAsia="ar-SA"/>
        </w:rPr>
      </w:pPr>
    </w:p>
    <w:p w14:paraId="4E402EFB" w14:textId="77777777" w:rsidR="00CA6293" w:rsidRDefault="00CA6293" w:rsidP="00CA6293">
      <w:pPr>
        <w:suppressAutoHyphens/>
        <w:overflowPunct w:val="0"/>
        <w:autoSpaceDE w:val="0"/>
        <w:jc w:val="right"/>
        <w:textAlignment w:val="baseline"/>
        <w:rPr>
          <w:rFonts w:ascii="Arial" w:hAnsi="Arial" w:cs="Arial"/>
          <w:sz w:val="20"/>
          <w:szCs w:val="20"/>
          <w:lang w:eastAsia="ar-SA"/>
        </w:rPr>
      </w:pPr>
      <w:r>
        <w:rPr>
          <w:rFonts w:ascii="Arial" w:hAnsi="Arial" w:cs="Arial"/>
          <w:sz w:val="20"/>
          <w:szCs w:val="20"/>
          <w:lang w:eastAsia="ar-SA"/>
        </w:rPr>
        <w:t>………………………………………………………………..</w:t>
      </w:r>
    </w:p>
    <w:p w14:paraId="0F573678" w14:textId="77777777" w:rsidR="00CA6293" w:rsidRDefault="00CA6293" w:rsidP="00CA6293">
      <w:pPr>
        <w:suppressAutoHyphens/>
        <w:overflowPunct w:val="0"/>
        <w:autoSpaceDE w:val="0"/>
        <w:jc w:val="right"/>
        <w:textAlignment w:val="baseline"/>
        <w:rPr>
          <w:rFonts w:ascii="Arial" w:hAnsi="Arial" w:cs="Arial"/>
          <w:i/>
          <w:sz w:val="20"/>
          <w:szCs w:val="20"/>
          <w:lang w:eastAsia="ar-SA"/>
        </w:rPr>
      </w:pPr>
      <w:r>
        <w:rPr>
          <w:rFonts w:ascii="Arial" w:hAnsi="Arial" w:cs="Arial"/>
          <w:i/>
          <w:sz w:val="20"/>
          <w:szCs w:val="20"/>
          <w:lang w:eastAsia="ar-SA"/>
        </w:rPr>
        <w:t>(podpis osoby oprávněné jednat jménem či za dodavatele)</w:t>
      </w:r>
    </w:p>
    <w:p w14:paraId="1FD1408F" w14:textId="77777777" w:rsidR="00CA6293" w:rsidRPr="009F7F75" w:rsidRDefault="00CA6293" w:rsidP="00CA6293">
      <w:pPr>
        <w:jc w:val="right"/>
      </w:pPr>
      <w:r>
        <w:rPr>
          <w:rFonts w:ascii="Arial" w:hAnsi="Arial" w:cs="Arial"/>
          <w:bCs/>
          <w:sz w:val="20"/>
          <w:szCs w:val="20"/>
          <w:highlight w:val="yellow"/>
        </w:rPr>
        <w:fldChar w:fldCharType="begin">
          <w:ffData>
            <w:name w:val=""/>
            <w:enabled/>
            <w:calcOnExit w:val="0"/>
            <w:textInput>
              <w:default w:val="[jméno osoby oprávněné jednat jménem či za dodavatele]"/>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[jméno osoby oprávněné jednat jménem či za dodavatele]</w:t>
      </w:r>
      <w:r>
        <w:rPr>
          <w:rFonts w:ascii="Arial" w:hAnsi="Arial" w:cs="Arial"/>
          <w:bCs/>
          <w:sz w:val="20"/>
          <w:szCs w:val="20"/>
          <w:highlight w:val="yellow"/>
        </w:rPr>
        <w:fldChar w:fldCharType="end"/>
      </w:r>
    </w:p>
    <w:p w14:paraId="01624F2C" w14:textId="77777777" w:rsidR="00CC689A" w:rsidRPr="0082240F" w:rsidRDefault="00CC689A">
      <w:pPr>
        <w:rPr>
          <w:rFonts w:ascii="Arial" w:hAnsi="Arial" w:cs="Arial"/>
          <w:sz w:val="20"/>
          <w:szCs w:val="20"/>
        </w:rPr>
      </w:pPr>
    </w:p>
    <w:sectPr w:rsidR="00CC689A" w:rsidRPr="00822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BigHOizBbxgg+4EYjcr1OazD2iZ5jwB8YQHm/aUCtTZh2GtWqeQjjR1GJUm1K8vDEoTOweGLO25xj5RIH5eAg==" w:salt="dY4vtHH3/MBJoTg2DxVU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2746A"/>
    <w:rsid w:val="00206EFF"/>
    <w:rsid w:val="00223694"/>
    <w:rsid w:val="00371F4B"/>
    <w:rsid w:val="003B0FFB"/>
    <w:rsid w:val="004B1F11"/>
    <w:rsid w:val="004F4975"/>
    <w:rsid w:val="00577EA5"/>
    <w:rsid w:val="00667973"/>
    <w:rsid w:val="0082240F"/>
    <w:rsid w:val="00982108"/>
    <w:rsid w:val="00A15DDA"/>
    <w:rsid w:val="00B3154E"/>
    <w:rsid w:val="00C520A6"/>
    <w:rsid w:val="00CA6293"/>
    <w:rsid w:val="00CC689A"/>
    <w:rsid w:val="00FC4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1093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Čestné prohlášení - střet zájmů</dc:title>
  <dc:subject/>
  <dc:creator/>
  <cp:keywords/>
  <dc:description/>
  <cp:lastModifiedBy>Bc. Forbelský Jan</cp:lastModifiedBy>
  <cp:revision>7</cp:revision>
  <dcterms:created xsi:type="dcterms:W3CDTF">2024-05-22T08:01:00Z</dcterms:created>
  <dcterms:modified xsi:type="dcterms:W3CDTF">2025-08-13T05:59:00Z</dcterms:modified>
</cp:coreProperties>
</file>